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69" w:rsidRDefault="00BB59A9" w:rsidP="00CD7FD9">
      <w:pPr>
        <w:pStyle w:val="10"/>
        <w:keepNext/>
        <w:keepLines/>
        <w:shd w:val="clear" w:color="auto" w:fill="auto"/>
        <w:ind w:left="20"/>
      </w:pPr>
      <w:bookmarkStart w:id="0" w:name="bookmark0"/>
      <w:r>
        <w:t>Особенности проведения государственного выпускного экзамена (письменная форма, устная форма, форма с использованием компьютера)</w:t>
      </w:r>
      <w:bookmarkEnd w:id="0"/>
    </w:p>
    <w:p w:rsidR="00B25969" w:rsidRDefault="00BB59A9" w:rsidP="00544C5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ind w:left="40"/>
      </w:pPr>
      <w:bookmarkStart w:id="1" w:name="bookmark1"/>
      <w:r>
        <w:t>Письменная форма</w:t>
      </w:r>
      <w:bookmarkEnd w:id="1"/>
    </w:p>
    <w:p w:rsidR="00B25969" w:rsidRDefault="00BB59A9" w:rsidP="00544C56">
      <w:pPr>
        <w:pStyle w:val="11"/>
        <w:shd w:val="clear" w:color="auto" w:fill="auto"/>
        <w:ind w:left="40" w:firstLine="720"/>
      </w:pPr>
      <w:r>
        <w:t>Индивидуальные комплекты участников: бланк регистрации, бланк ответов, задания.</w:t>
      </w:r>
    </w:p>
    <w:p w:rsidR="00B25969" w:rsidRDefault="00BB59A9" w:rsidP="00CD7FD9">
      <w:pPr>
        <w:pStyle w:val="22"/>
        <w:shd w:val="clear" w:color="auto" w:fill="auto"/>
        <w:ind w:right="20" w:firstLine="40"/>
        <w:jc w:val="both"/>
      </w:pPr>
      <w:r>
        <w:t>*Организатору в аудитории необходимо проконтролировать, чтобы участник отметил в регистрационном бланке письменную форму проведения.</w:t>
      </w:r>
    </w:p>
    <w:p w:rsidR="00B25969" w:rsidRDefault="00BB59A9" w:rsidP="00CD7FD9">
      <w:pPr>
        <w:pStyle w:val="11"/>
        <w:shd w:val="clear" w:color="auto" w:fill="auto"/>
        <w:spacing w:line="346" w:lineRule="exact"/>
        <w:ind w:right="20" w:firstLine="709"/>
      </w:pPr>
      <w:r>
        <w:t>При выполнении заданий в бланке ответов указывать выполняемые номера заданий. Сбор материалов в ППЭ осуществляется согласно порядку передачи материалов из ППЭ в РЦОИ (Порядок передачи материалов из ППЭ в РЦОИ вкладывается в пакет руководителя).</w:t>
      </w:r>
    </w:p>
    <w:p w:rsidR="00B25969" w:rsidRDefault="00BB59A9" w:rsidP="00544C5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61"/>
        </w:tabs>
        <w:spacing w:line="346" w:lineRule="exact"/>
        <w:ind w:left="40"/>
      </w:pPr>
      <w:bookmarkStart w:id="2" w:name="bookmark2"/>
      <w:r>
        <w:t>Устная форма</w:t>
      </w:r>
      <w:bookmarkEnd w:id="2"/>
    </w:p>
    <w:p w:rsidR="00B25969" w:rsidRDefault="00BB59A9" w:rsidP="00544C56">
      <w:pPr>
        <w:pStyle w:val="11"/>
        <w:shd w:val="clear" w:color="auto" w:fill="auto"/>
        <w:ind w:left="40" w:firstLine="720"/>
      </w:pPr>
      <w:r>
        <w:t>Индивидуальные комплекты участников: бланк регистрации, бланк ответов.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В пакет руководителя вложены пронумерованные билеты/задания для участников ГВЭ. Руководителю ППЭ необходимо подготовить в аудитории билеты/задания для участников ГВЭ.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 xml:space="preserve">В случае если участник ГВЭ по состоянию здоровья не может заполнить регистрационные поля - ассистент (организатор) в аудитории заполняет регистрационные поля в бланке. </w:t>
      </w:r>
      <w:r>
        <w:rPr>
          <w:rStyle w:val="a5"/>
        </w:rPr>
        <w:t>Необходимо отметить в регистрационном бланке устную форму проведения.</w:t>
      </w:r>
      <w:r>
        <w:t xml:space="preserve"> В бланке ответов указывается задание/билет/тема.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В случае проведения экзамена по математике, участник ГВЭ сопровождает устный ответ записями в бланке ответов формулами, графиками, рисунками, решениями и т.п.</w:t>
      </w:r>
    </w:p>
    <w:p w:rsidR="00B25969" w:rsidRDefault="00BB59A9" w:rsidP="00544C56">
      <w:pPr>
        <w:pStyle w:val="11"/>
        <w:shd w:val="clear" w:color="auto" w:fill="auto"/>
        <w:ind w:left="40" w:firstLine="720"/>
      </w:pPr>
      <w:r>
        <w:t>В аудитории проведения ГВЭ в устной форме необходимо подготовить: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средства для записи устных ответов участников ГВЭ (ноутбук/компьютер, микрофон);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bookmarkStart w:id="3" w:name="_GoBack"/>
      <w:bookmarkEnd w:id="3"/>
      <w:r>
        <w:t>По завершении экзамена техническому специалисту (организатору в аудитории) необходимо перенести файлы с записями устных ответов участников ГВЭ на фле</w:t>
      </w:r>
      <w:proofErr w:type="gramStart"/>
      <w:r>
        <w:t>ш-</w:t>
      </w:r>
      <w:proofErr w:type="gramEnd"/>
      <w:r>
        <w:t xml:space="preserve"> носитель (имя файла - номер ППЭ_номер экзаменационной работы). Флеш-носитель передается вместе с материалами ППЭ в РЦОИ.</w:t>
      </w:r>
    </w:p>
    <w:p w:rsidR="00B25969" w:rsidRDefault="00BB59A9" w:rsidP="00544C5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66"/>
        </w:tabs>
        <w:spacing w:line="298" w:lineRule="exact"/>
        <w:ind w:left="40"/>
      </w:pPr>
      <w:bookmarkStart w:id="4" w:name="bookmark3"/>
      <w:r>
        <w:t>Выполнение экзаменационной работы на компьютере</w:t>
      </w:r>
      <w:bookmarkEnd w:id="4"/>
    </w:p>
    <w:p w:rsidR="00B25969" w:rsidRDefault="00BB59A9" w:rsidP="00544C56">
      <w:pPr>
        <w:pStyle w:val="22"/>
        <w:shd w:val="clear" w:color="auto" w:fill="auto"/>
        <w:ind w:left="40" w:right="20" w:firstLine="720"/>
        <w:jc w:val="both"/>
      </w:pPr>
      <w:r>
        <w:rPr>
          <w:rStyle w:val="23"/>
        </w:rPr>
        <w:t>Индивидуальные комплекты участников: бланк регистрации, бланк ответов, задания. *</w:t>
      </w:r>
      <w:r>
        <w:t>Организатору в аудитории необходимо проконтролировать, чтобы участник отметил в регистрационном бланке форму проведения с использованием компьютера.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В аудитории проведения ГВЭ с использованием компьютера необходимо подготовить ноутбук/компьютер.</w:t>
      </w:r>
    </w:p>
    <w:p w:rsidR="00B25969" w:rsidRDefault="00BB59A9" w:rsidP="00544C56">
      <w:pPr>
        <w:pStyle w:val="11"/>
        <w:shd w:val="clear" w:color="auto" w:fill="auto"/>
        <w:ind w:left="40" w:firstLine="720"/>
      </w:pPr>
      <w:r>
        <w:t xml:space="preserve">Задания выполняются в любом текстовом редакторе </w:t>
      </w:r>
      <w:r w:rsidRPr="00CA460A">
        <w:t>(</w:t>
      </w:r>
      <w:r>
        <w:rPr>
          <w:lang w:val="en-US"/>
        </w:rPr>
        <w:t>txt</w:t>
      </w:r>
      <w:r w:rsidRPr="00CA460A">
        <w:t xml:space="preserve">, </w:t>
      </w:r>
      <w:r>
        <w:rPr>
          <w:lang w:val="en-US"/>
        </w:rPr>
        <w:t>doc</w:t>
      </w:r>
      <w:r w:rsidRPr="00CA460A">
        <w:t>/</w:t>
      </w:r>
      <w:proofErr w:type="spellStart"/>
      <w:r>
        <w:rPr>
          <w:lang w:val="en-US"/>
        </w:rPr>
        <w:t>docx</w:t>
      </w:r>
      <w:proofErr w:type="spellEnd"/>
      <w:r w:rsidRPr="00CA460A">
        <w:t xml:space="preserve">, </w:t>
      </w:r>
      <w:r>
        <w:rPr>
          <w:lang w:val="en-US"/>
        </w:rPr>
        <w:t>rtf</w:t>
      </w:r>
      <w:r w:rsidRPr="00CA460A">
        <w:t>).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При выполнении заданий в любом текстовом редакторе указывать выполняемые номера заданий. В случае если участник ГВЭ по состоянию здоровья не может заполнить регистрационные поля - ассистент (организатор) в аудитории заполняет регистрационные поля в бланке.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По завершении экзамена перенос ответов с компьютера в стандартные бланки осуществляет ассистент (организатор) в присутствии члена ГЭК/уполномоченного представителя ГЭК, общественных наблюдателей (при наличии).</w:t>
      </w:r>
    </w:p>
    <w:p w:rsidR="00B25969" w:rsidRDefault="00BB59A9" w:rsidP="00544C56">
      <w:pPr>
        <w:pStyle w:val="11"/>
        <w:shd w:val="clear" w:color="auto" w:fill="auto"/>
        <w:ind w:left="40" w:right="20" w:firstLine="720"/>
      </w:pPr>
      <w:r>
        <w:t>По завершении экзамена техническому специалисту (организатору в аудитории) необходимо перенести файлы с записями ответов участников ГВЭ на флеш-носитель (имя файла - номер ППЭ_номер экзаменационной работы). Флеш-носитель передается вместе с материалами ППЭ в РЦОИ.</w:t>
      </w:r>
    </w:p>
    <w:sectPr w:rsidR="00B25969" w:rsidSect="00202897">
      <w:type w:val="continuous"/>
      <w:pgSz w:w="11909" w:h="16838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0A" w:rsidRDefault="00CA460A">
      <w:r>
        <w:separator/>
      </w:r>
    </w:p>
  </w:endnote>
  <w:endnote w:type="continuationSeparator" w:id="0">
    <w:p w:rsidR="00CA460A" w:rsidRDefault="00C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0A" w:rsidRDefault="00CA460A"/>
  </w:footnote>
  <w:footnote w:type="continuationSeparator" w:id="0">
    <w:p w:rsidR="00CA460A" w:rsidRDefault="00CA4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AC1"/>
    <w:multiLevelType w:val="multilevel"/>
    <w:tmpl w:val="78E4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5969"/>
    <w:rsid w:val="00202897"/>
    <w:rsid w:val="00544C56"/>
    <w:rsid w:val="00B25969"/>
    <w:rsid w:val="00BB59A9"/>
    <w:rsid w:val="00CA460A"/>
    <w:rsid w:val="00C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2016-05-23T14:46:00Z</dcterms:created>
  <dcterms:modified xsi:type="dcterms:W3CDTF">2016-05-24T02:17:00Z</dcterms:modified>
</cp:coreProperties>
</file>